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084" w:rsidRPr="008A38FE" w:rsidRDefault="00FF6084" w:rsidP="008A38FE">
      <w:pPr>
        <w:spacing w:after="0" w:line="240" w:lineRule="auto"/>
        <w:jc w:val="both"/>
        <w:rPr>
          <w:rFonts w:ascii="Tahoma" w:hAnsi="Tahoma" w:cs="Tahoma"/>
          <w:b/>
        </w:rPr>
      </w:pPr>
      <w:r w:rsidRPr="008A38FE">
        <w:rPr>
          <w:rFonts w:ascii="Tahoma" w:hAnsi="Tahoma" w:cs="Tahoma"/>
          <w:b/>
        </w:rPr>
        <w:t xml:space="preserve">SOSYAL GÜVENLİK KURUMU BAŞKANLIĞI </w:t>
      </w:r>
    </w:p>
    <w:p w:rsidR="00FF6084" w:rsidRPr="008A38FE" w:rsidRDefault="00FF6084" w:rsidP="008A38FE">
      <w:pPr>
        <w:spacing w:after="0" w:line="240" w:lineRule="auto"/>
        <w:jc w:val="both"/>
        <w:rPr>
          <w:rFonts w:ascii="Tahoma" w:hAnsi="Tahoma" w:cs="Tahoma"/>
          <w:b/>
        </w:rPr>
      </w:pPr>
      <w:r w:rsidRPr="008A38FE">
        <w:rPr>
          <w:rFonts w:ascii="Tahoma" w:hAnsi="Tahoma" w:cs="Tahoma"/>
          <w:b/>
        </w:rPr>
        <w:t xml:space="preserve">EMEKLİLİK HİZMETLERİ GENEL MÜDÜRLÜĞÜ’NE, </w:t>
      </w:r>
    </w:p>
    <w:p w:rsidR="00FF6084" w:rsidRDefault="00FF6084" w:rsidP="008A38FE">
      <w:pPr>
        <w:spacing w:after="0" w:line="240" w:lineRule="auto"/>
        <w:jc w:val="both"/>
        <w:rPr>
          <w:rFonts w:ascii="Tahoma" w:hAnsi="Tahoma" w:cs="Tahoma"/>
        </w:rPr>
      </w:pPr>
    </w:p>
    <w:p w:rsidR="00FF6084" w:rsidRDefault="008A38FE" w:rsidP="008A38FE">
      <w:pPr>
        <w:spacing w:after="0" w:line="240" w:lineRule="auto"/>
        <w:jc w:val="both"/>
        <w:rPr>
          <w:rFonts w:ascii="Tahoma" w:hAnsi="Tahoma" w:cs="Tahoma"/>
        </w:rPr>
      </w:pPr>
      <w:r>
        <w:rPr>
          <w:rFonts w:ascii="Tahoma" w:hAnsi="Tahoma" w:cs="Tahoma"/>
          <w:b/>
        </w:rPr>
        <w:t>Başvuruda Bulunan</w:t>
      </w:r>
      <w:r w:rsidR="00FF6084" w:rsidRPr="008A38FE">
        <w:rPr>
          <w:rFonts w:ascii="Tahoma" w:hAnsi="Tahoma" w:cs="Tahoma"/>
          <w:b/>
        </w:rPr>
        <w:t>:</w:t>
      </w:r>
      <w:r w:rsidR="00FF6084">
        <w:rPr>
          <w:rFonts w:ascii="Tahoma" w:hAnsi="Tahoma" w:cs="Tahoma"/>
        </w:rPr>
        <w:t xml:space="preserve"> Dr. </w:t>
      </w:r>
      <w:proofErr w:type="gramStart"/>
      <w:r w:rsidR="00FF6084">
        <w:rPr>
          <w:rFonts w:ascii="Tahoma" w:hAnsi="Tahoma" w:cs="Tahoma"/>
        </w:rPr>
        <w:t>……………………………...</w:t>
      </w:r>
      <w:proofErr w:type="gramEnd"/>
      <w:r w:rsidR="00FF6084">
        <w:rPr>
          <w:rFonts w:ascii="Tahoma" w:hAnsi="Tahoma" w:cs="Tahoma"/>
        </w:rPr>
        <w:t xml:space="preserve"> (TC Kimlik No: </w:t>
      </w:r>
      <w:proofErr w:type="gramStart"/>
      <w:r w:rsidR="00FF6084">
        <w:rPr>
          <w:rFonts w:ascii="Tahoma" w:hAnsi="Tahoma" w:cs="Tahoma"/>
        </w:rPr>
        <w:t>………………………..</w:t>
      </w:r>
      <w:proofErr w:type="gramEnd"/>
      <w:r w:rsidR="00FF6084">
        <w:rPr>
          <w:rFonts w:ascii="Tahoma" w:hAnsi="Tahoma" w:cs="Tahoma"/>
        </w:rPr>
        <w:t xml:space="preserve">)   </w:t>
      </w:r>
    </w:p>
    <w:p w:rsidR="00FF6084" w:rsidRDefault="00FF6084" w:rsidP="008A38FE">
      <w:pPr>
        <w:spacing w:after="0" w:line="240" w:lineRule="auto"/>
        <w:jc w:val="both"/>
        <w:rPr>
          <w:rFonts w:ascii="Tahoma" w:hAnsi="Tahoma" w:cs="Tahoma"/>
        </w:rPr>
      </w:pPr>
    </w:p>
    <w:p w:rsidR="00FF6084" w:rsidRPr="008A38FE" w:rsidRDefault="00FF6084" w:rsidP="008A38FE">
      <w:pPr>
        <w:spacing w:after="0" w:line="240" w:lineRule="auto"/>
        <w:jc w:val="both"/>
        <w:rPr>
          <w:rFonts w:ascii="Tahoma" w:hAnsi="Tahoma" w:cs="Tahoma"/>
          <w:b/>
        </w:rPr>
      </w:pPr>
      <w:r w:rsidRPr="008A38FE">
        <w:rPr>
          <w:rFonts w:ascii="Tahoma" w:hAnsi="Tahoma" w:cs="Tahoma"/>
          <w:b/>
        </w:rPr>
        <w:t xml:space="preserve">Adres </w:t>
      </w:r>
      <w:r w:rsidRPr="008A38FE">
        <w:rPr>
          <w:rFonts w:ascii="Tahoma" w:hAnsi="Tahoma" w:cs="Tahoma"/>
          <w:b/>
        </w:rPr>
        <w:tab/>
      </w:r>
      <w:r w:rsidRPr="008A38FE">
        <w:rPr>
          <w:rFonts w:ascii="Tahoma" w:hAnsi="Tahoma" w:cs="Tahoma"/>
          <w:b/>
        </w:rPr>
        <w:tab/>
      </w:r>
      <w:r w:rsidRPr="008A38FE">
        <w:rPr>
          <w:rFonts w:ascii="Tahoma" w:hAnsi="Tahoma" w:cs="Tahoma"/>
          <w:b/>
        </w:rPr>
        <w:tab/>
        <w:t xml:space="preserve">: </w:t>
      </w:r>
      <w:r w:rsidRPr="008A38FE">
        <w:rPr>
          <w:rFonts w:ascii="Tahoma" w:hAnsi="Tahoma" w:cs="Tahoma"/>
          <w:b/>
        </w:rPr>
        <w:tab/>
      </w:r>
    </w:p>
    <w:p w:rsidR="00FF6084" w:rsidRPr="008A38FE" w:rsidRDefault="00FF6084" w:rsidP="008A38FE">
      <w:pPr>
        <w:spacing w:after="0" w:line="240" w:lineRule="auto"/>
        <w:jc w:val="both"/>
        <w:rPr>
          <w:rFonts w:ascii="Tahoma" w:hAnsi="Tahoma" w:cs="Tahoma"/>
          <w:b/>
        </w:rPr>
      </w:pPr>
      <w:r w:rsidRPr="008A38FE">
        <w:rPr>
          <w:rFonts w:ascii="Tahoma" w:hAnsi="Tahoma" w:cs="Tahoma"/>
          <w:b/>
        </w:rPr>
        <w:tab/>
      </w:r>
      <w:r w:rsidRPr="008A38FE">
        <w:rPr>
          <w:rFonts w:ascii="Tahoma" w:hAnsi="Tahoma" w:cs="Tahoma"/>
          <w:b/>
        </w:rPr>
        <w:tab/>
      </w:r>
    </w:p>
    <w:p w:rsidR="00FF6084" w:rsidRDefault="00FF6084" w:rsidP="008A38FE">
      <w:pPr>
        <w:spacing w:after="0" w:line="240" w:lineRule="auto"/>
        <w:jc w:val="both"/>
        <w:rPr>
          <w:rFonts w:ascii="Tahoma" w:hAnsi="Tahoma" w:cs="Tahoma"/>
        </w:rPr>
      </w:pPr>
      <w:r w:rsidRPr="008A38FE">
        <w:rPr>
          <w:rFonts w:ascii="Tahoma" w:hAnsi="Tahoma" w:cs="Tahoma"/>
          <w:b/>
        </w:rPr>
        <w:t xml:space="preserve">Konu  </w:t>
      </w:r>
      <w:r w:rsidRPr="008A38FE">
        <w:rPr>
          <w:rFonts w:ascii="Tahoma" w:hAnsi="Tahoma" w:cs="Tahoma"/>
          <w:b/>
        </w:rPr>
        <w:tab/>
      </w:r>
      <w:r w:rsidRPr="008A38FE">
        <w:rPr>
          <w:rFonts w:ascii="Tahoma" w:hAnsi="Tahoma" w:cs="Tahoma"/>
          <w:b/>
        </w:rPr>
        <w:tab/>
      </w:r>
      <w:r w:rsidRPr="008A38FE">
        <w:rPr>
          <w:rFonts w:ascii="Tahoma" w:hAnsi="Tahoma" w:cs="Tahoma"/>
          <w:b/>
        </w:rPr>
        <w:tab/>
        <w:t>:</w:t>
      </w:r>
      <w:r>
        <w:rPr>
          <w:rFonts w:ascii="Tahoma" w:hAnsi="Tahoma" w:cs="Tahoma"/>
        </w:rPr>
        <w:t xml:space="preserve"> Emekli aylıklarına yapılan ilave ödeme hakkında.</w:t>
      </w:r>
    </w:p>
    <w:p w:rsidR="00FF6084" w:rsidRDefault="00FF6084" w:rsidP="008A38FE">
      <w:pPr>
        <w:spacing w:after="0" w:line="240" w:lineRule="auto"/>
        <w:jc w:val="both"/>
        <w:rPr>
          <w:rFonts w:ascii="Tahoma" w:hAnsi="Tahoma" w:cs="Tahoma"/>
        </w:rPr>
      </w:pPr>
    </w:p>
    <w:p w:rsidR="00FF6084" w:rsidRPr="008A38FE" w:rsidRDefault="00FF6084" w:rsidP="008A38FE">
      <w:pPr>
        <w:spacing w:after="0" w:line="240" w:lineRule="auto"/>
        <w:jc w:val="both"/>
        <w:rPr>
          <w:rFonts w:ascii="Tahoma" w:hAnsi="Tahoma" w:cs="Tahoma"/>
          <w:b/>
        </w:rPr>
      </w:pPr>
      <w:r w:rsidRPr="008A38FE">
        <w:rPr>
          <w:rFonts w:ascii="Tahoma" w:hAnsi="Tahoma" w:cs="Tahoma"/>
          <w:b/>
        </w:rPr>
        <w:t xml:space="preserve">Açıklamalar </w:t>
      </w:r>
      <w:r w:rsidRPr="008A38FE">
        <w:rPr>
          <w:rFonts w:ascii="Tahoma" w:hAnsi="Tahoma" w:cs="Tahoma"/>
          <w:b/>
        </w:rPr>
        <w:tab/>
      </w:r>
      <w:r w:rsidRPr="008A38FE">
        <w:rPr>
          <w:rFonts w:ascii="Tahoma" w:hAnsi="Tahoma" w:cs="Tahoma"/>
          <w:b/>
        </w:rPr>
        <w:tab/>
        <w:t>:</w:t>
      </w:r>
    </w:p>
    <w:p w:rsidR="00FF6084" w:rsidRDefault="00FF6084" w:rsidP="008A38FE">
      <w:pPr>
        <w:spacing w:after="0" w:line="240" w:lineRule="auto"/>
        <w:jc w:val="both"/>
        <w:rPr>
          <w:rFonts w:ascii="Tahoma" w:hAnsi="Tahoma" w:cs="Tahoma"/>
        </w:rPr>
      </w:pPr>
    </w:p>
    <w:p w:rsidR="00FF6084" w:rsidRDefault="00FF6084" w:rsidP="008A38FE">
      <w:pPr>
        <w:pStyle w:val="NormalWeb"/>
        <w:shd w:val="clear" w:color="auto" w:fill="FFFFFF"/>
        <w:spacing w:before="0" w:beforeAutospacing="0" w:after="136" w:afterAutospacing="0"/>
        <w:ind w:firstLine="708"/>
        <w:jc w:val="both"/>
        <w:rPr>
          <w:rFonts w:ascii="Tahoma" w:hAnsi="Tahoma" w:cs="Tahoma"/>
          <w:sz w:val="22"/>
          <w:szCs w:val="22"/>
        </w:rPr>
      </w:pPr>
      <w:r>
        <w:rPr>
          <w:rFonts w:ascii="Tahoma" w:hAnsi="Tahoma" w:cs="Tahoma"/>
          <w:sz w:val="22"/>
          <w:szCs w:val="22"/>
        </w:rPr>
        <w:t xml:space="preserve">Kurumunuzdan </w:t>
      </w:r>
      <w:proofErr w:type="gramStart"/>
      <w:r>
        <w:rPr>
          <w:rFonts w:ascii="Tahoma" w:hAnsi="Tahoma" w:cs="Tahoma"/>
          <w:color w:val="C00000"/>
          <w:sz w:val="22"/>
          <w:szCs w:val="22"/>
        </w:rPr>
        <w:t>………</w:t>
      </w:r>
      <w:proofErr w:type="gramEnd"/>
      <w:r>
        <w:rPr>
          <w:rFonts w:ascii="Tahoma" w:hAnsi="Tahoma" w:cs="Tahoma"/>
          <w:color w:val="000000" w:themeColor="text1"/>
          <w:sz w:val="22"/>
          <w:szCs w:val="22"/>
        </w:rPr>
        <w:t>sicil</w:t>
      </w:r>
      <w:r>
        <w:rPr>
          <w:rFonts w:ascii="Tahoma" w:hAnsi="Tahoma" w:cs="Tahoma"/>
          <w:color w:val="C00000"/>
          <w:sz w:val="22"/>
          <w:szCs w:val="22"/>
        </w:rPr>
        <w:t xml:space="preserve"> </w:t>
      </w:r>
      <w:r>
        <w:rPr>
          <w:rFonts w:ascii="Tahoma" w:hAnsi="Tahoma" w:cs="Tahoma"/>
          <w:color w:val="000000" w:themeColor="text1"/>
          <w:sz w:val="22"/>
          <w:szCs w:val="22"/>
        </w:rPr>
        <w:t>numaralı dosyadan emekli aylığı alan hekimim.</w:t>
      </w:r>
      <w:r>
        <w:rPr>
          <w:rFonts w:ascii="Tahoma" w:hAnsi="Tahoma" w:cs="Tahoma"/>
          <w:sz w:val="22"/>
          <w:szCs w:val="22"/>
        </w:rPr>
        <w:t xml:space="preserve">  </w:t>
      </w:r>
    </w:p>
    <w:p w:rsidR="00FF6084" w:rsidRDefault="00FF6084" w:rsidP="008A38FE">
      <w:pPr>
        <w:pStyle w:val="NormalWeb"/>
        <w:shd w:val="clear" w:color="auto" w:fill="FFFFFF"/>
        <w:spacing w:before="0" w:beforeAutospacing="0" w:after="136" w:afterAutospacing="0"/>
        <w:ind w:firstLine="708"/>
        <w:jc w:val="both"/>
        <w:rPr>
          <w:rStyle w:val="Vurgu"/>
          <w:i w:val="0"/>
          <w:color w:val="000000" w:themeColor="text1"/>
        </w:rPr>
      </w:pPr>
      <w:r>
        <w:rPr>
          <w:rFonts w:ascii="Tahoma" w:hAnsi="Tahoma" w:cs="Tahoma"/>
          <w:color w:val="000000" w:themeColor="text1"/>
          <w:sz w:val="22"/>
          <w:szCs w:val="22"/>
        </w:rPr>
        <w:t xml:space="preserve">7146 sayılı Kanun’un 4. maddesi ile 5434 sayılı Türkiye Cumhuriyeti Emekli Sandığı Kanunu’na “Ek Madde 84” eklenmiştir. Bu düzenleme uyarınca, </w:t>
      </w:r>
      <w:r>
        <w:rPr>
          <w:rStyle w:val="Vurgu"/>
          <w:rFonts w:ascii="Tahoma" w:hAnsi="Tahoma" w:cs="Tahoma"/>
          <w:i w:val="0"/>
          <w:color w:val="000000" w:themeColor="text1"/>
          <w:sz w:val="22"/>
          <w:szCs w:val="22"/>
        </w:rPr>
        <w:t xml:space="preserve"> </w:t>
      </w:r>
      <w:r>
        <w:rPr>
          <w:rFonts w:ascii="Tahoma" w:hAnsi="Tahoma" w:cs="Tahoma"/>
          <w:color w:val="000000" w:themeColor="text1"/>
          <w:sz w:val="22"/>
          <w:szCs w:val="22"/>
        </w:rPr>
        <w:t>Emekli Sandığı mensubu olarak makam tazminatı almaksızın emekli olan hekimler, herhangi bir sosyal güvenlik kurumuna tabi olarak çalışmadıkları sürece ilave ödemeden yararlanabilecektir.</w:t>
      </w:r>
    </w:p>
    <w:p w:rsidR="00FF6084" w:rsidRDefault="00FF6084" w:rsidP="008A38FE">
      <w:pPr>
        <w:jc w:val="both"/>
        <w:rPr>
          <w:rFonts w:ascii="Tahoma" w:hAnsi="Tahoma" w:cs="Tahoma"/>
        </w:rPr>
      </w:pPr>
      <w:r>
        <w:rPr>
          <w:rFonts w:ascii="Tahoma" w:hAnsi="Tahoma" w:cs="Tahoma"/>
          <w:color w:val="000000" w:themeColor="text1"/>
        </w:rPr>
        <w:tab/>
        <w:t>İlgili madde, 01.01.2019 tarihinde yürürlüğe girmiştir. Maddede belirtilen kapsamda yer alanların emekli aylıklarına 1.500-2.000 TL tutarında ilave ödeme yapılmaya başlanmıştır. Ancak emekli sandığından emekli olduktan sonra işyeri hekimliği yapmaya başladım.</w:t>
      </w:r>
      <w:r w:rsidR="008A38FE" w:rsidRPr="008A38FE">
        <w:rPr>
          <w:rFonts w:ascii="Tahoma" w:hAnsi="Tahoma" w:cs="Tahoma"/>
          <w:color w:val="000000" w:themeColor="text1"/>
        </w:rPr>
        <w:t xml:space="preserve"> </w:t>
      </w:r>
      <w:r w:rsidR="008A38FE">
        <w:rPr>
          <w:rFonts w:ascii="Tahoma" w:hAnsi="Tahoma" w:cs="Tahoma"/>
          <w:color w:val="000000" w:themeColor="text1"/>
        </w:rPr>
        <w:t>Emekli hekimlere yapılacak ilave ödeme ile ilgili yasal düzenleme Anayasa’ya aykırı bir şeklide sadece belli bir grup hekimi kapsayacak şekilde düzenlenmiştir.</w:t>
      </w:r>
      <w:r>
        <w:rPr>
          <w:rFonts w:ascii="Tahoma" w:hAnsi="Tahoma" w:cs="Tahoma"/>
          <w:color w:val="000000" w:themeColor="text1"/>
        </w:rPr>
        <w:t xml:space="preserve"> İşyeri hekimliği yapıyor olmam dolayısıyla, Emekli Sandığı emeklisi olmama rağmen tarafıma ilave ödeme yapılmamıştır.</w:t>
      </w:r>
    </w:p>
    <w:p w:rsidR="00FF6084" w:rsidRDefault="00FF6084" w:rsidP="008A38FE">
      <w:pPr>
        <w:pStyle w:val="NormalWeb"/>
        <w:shd w:val="clear" w:color="auto" w:fill="FFFFFF"/>
        <w:spacing w:before="0" w:beforeAutospacing="0" w:after="136" w:afterAutospacing="0"/>
        <w:jc w:val="both"/>
        <w:rPr>
          <w:rFonts w:ascii="Tahoma" w:hAnsi="Tahoma" w:cs="Tahoma"/>
          <w:color w:val="000000" w:themeColor="text1"/>
          <w:sz w:val="22"/>
          <w:szCs w:val="22"/>
        </w:rPr>
      </w:pPr>
      <w:r>
        <w:rPr>
          <w:rFonts w:ascii="Tahoma" w:hAnsi="Tahoma" w:cs="Tahoma"/>
          <w:color w:val="000000" w:themeColor="text1"/>
        </w:rPr>
        <w:tab/>
      </w:r>
      <w:r>
        <w:rPr>
          <w:rFonts w:ascii="Tahoma" w:hAnsi="Tahoma" w:cs="Tahoma"/>
          <w:color w:val="000000" w:themeColor="text1"/>
          <w:sz w:val="22"/>
          <w:szCs w:val="22"/>
        </w:rPr>
        <w:t>Oysa 7146 sayılı Kanun’un 4. maddesinin gerekçesinde;</w:t>
      </w:r>
    </w:p>
    <w:p w:rsidR="00FF6084" w:rsidRDefault="00FF6084" w:rsidP="008A38FE">
      <w:pPr>
        <w:pStyle w:val="NormalWeb"/>
        <w:shd w:val="clear" w:color="auto" w:fill="FFFFFF"/>
        <w:spacing w:before="0" w:beforeAutospacing="0" w:after="136" w:afterAutospacing="0"/>
        <w:jc w:val="both"/>
        <w:rPr>
          <w:rStyle w:val="Vurgu"/>
        </w:rPr>
      </w:pPr>
      <w:r>
        <w:rPr>
          <w:rStyle w:val="Vurgu"/>
          <w:rFonts w:ascii="Tahoma" w:hAnsi="Tahoma" w:cs="Tahoma"/>
          <w:color w:val="000000" w:themeColor="text1"/>
          <w:sz w:val="22"/>
          <w:szCs w:val="22"/>
        </w:rPr>
        <w:t xml:space="preserve">“Tabip ve diş hekimi emeklilerinin emekli aylıkları, aldıkları eğitimlerle ve yürüttükleri hizmetle mütenasip olmaktan çok uzaktır ve muadillerinin çok gerisindedir. Örneğin, öğretim üyesi, </w:t>
      </w:r>
      <w:proofErr w:type="gramStart"/>
      <w:r>
        <w:rPr>
          <w:rStyle w:val="Vurgu"/>
          <w:rFonts w:ascii="Tahoma" w:hAnsi="Tahoma" w:cs="Tahoma"/>
          <w:color w:val="000000" w:themeColor="text1"/>
          <w:sz w:val="22"/>
          <w:szCs w:val="22"/>
        </w:rPr>
        <w:t>hakim</w:t>
      </w:r>
      <w:proofErr w:type="gramEnd"/>
      <w:r>
        <w:rPr>
          <w:rStyle w:val="Vurgu"/>
          <w:rFonts w:ascii="Tahoma" w:hAnsi="Tahoma" w:cs="Tahoma"/>
          <w:color w:val="000000" w:themeColor="text1"/>
          <w:sz w:val="22"/>
          <w:szCs w:val="22"/>
        </w:rPr>
        <w:t>, subay gibi meslek mensuplarının emekli aylıklarının yaklaşık yarısı kadar emekli aylığı almaktadırlar. Bu sebeplerle tabip ve diş hekimi emeklilerine, emekli aylıklarına ilaveten ek bir ödeme yapılması öngörülmektedir” </w:t>
      </w:r>
    </w:p>
    <w:p w:rsidR="00FF6084" w:rsidRDefault="00FF6084" w:rsidP="008A38FE">
      <w:pPr>
        <w:spacing w:after="0" w:line="240" w:lineRule="auto"/>
        <w:jc w:val="both"/>
      </w:pPr>
      <w:proofErr w:type="gramStart"/>
      <w:r>
        <w:rPr>
          <w:rFonts w:ascii="Tahoma" w:hAnsi="Tahoma" w:cs="Tahoma"/>
          <w:color w:val="000000" w:themeColor="text1"/>
        </w:rPr>
        <w:t>denilmiştir</w:t>
      </w:r>
      <w:proofErr w:type="gramEnd"/>
      <w:r>
        <w:rPr>
          <w:rFonts w:ascii="Tahoma" w:hAnsi="Tahoma" w:cs="Tahoma"/>
          <w:color w:val="000000" w:themeColor="text1"/>
        </w:rPr>
        <w:t>.</w:t>
      </w:r>
    </w:p>
    <w:p w:rsidR="00FF6084" w:rsidRDefault="00FF6084" w:rsidP="008A38FE">
      <w:pPr>
        <w:spacing w:after="0" w:line="240" w:lineRule="auto"/>
        <w:jc w:val="both"/>
        <w:rPr>
          <w:rFonts w:ascii="Tahoma" w:hAnsi="Tahoma" w:cs="Tahoma"/>
          <w:color w:val="000000" w:themeColor="text1"/>
        </w:rPr>
      </w:pPr>
    </w:p>
    <w:p w:rsidR="00FF6084" w:rsidRDefault="00FF6084" w:rsidP="008A38FE">
      <w:pPr>
        <w:spacing w:after="0" w:line="240" w:lineRule="auto"/>
        <w:jc w:val="both"/>
        <w:rPr>
          <w:rFonts w:ascii="Tahoma" w:hAnsi="Tahoma" w:cs="Tahoma"/>
        </w:rPr>
      </w:pPr>
      <w:r>
        <w:rPr>
          <w:rFonts w:ascii="Tahoma" w:hAnsi="Tahoma" w:cs="Tahoma"/>
          <w:color w:val="000000" w:themeColor="text1"/>
        </w:rPr>
        <w:tab/>
        <w:t>E</w:t>
      </w:r>
      <w:r>
        <w:rPr>
          <w:rFonts w:ascii="Tahoma" w:hAnsi="Tahoma" w:cs="Tahoma"/>
        </w:rPr>
        <w:t xml:space="preserve">mekli aylıklarına ilave ödeme yapılırken, emekli hekimler arasında ayrım yapılmasının haksız ve adaletsiz sonuç doğuracağı, böyle bir ayrımın 7146 sayılı Kanun’un amacıyla da bağdaşmayacağı açıktır.   Bu nedenlerle, emekli hekim olduğum gözetilerek 7146 sayılı Kanun’un 4. maddesi ile getirilen ilave ödemenin tarafıma da yapılmasını talep ediyorum. Saygılarımla. </w:t>
      </w:r>
      <w:proofErr w:type="gramStart"/>
      <w:r>
        <w:rPr>
          <w:rFonts w:ascii="Tahoma" w:hAnsi="Tahoma" w:cs="Tahoma"/>
        </w:rPr>
        <w:t>…..</w:t>
      </w:r>
      <w:proofErr w:type="gramEnd"/>
      <w:r>
        <w:rPr>
          <w:rFonts w:ascii="Tahoma" w:hAnsi="Tahoma" w:cs="Tahoma"/>
        </w:rPr>
        <w:t>/…../2019</w:t>
      </w:r>
    </w:p>
    <w:p w:rsidR="00FF6084" w:rsidRDefault="00FF6084" w:rsidP="008A38FE">
      <w:pPr>
        <w:spacing w:after="0" w:line="240" w:lineRule="auto"/>
        <w:jc w:val="both"/>
        <w:rPr>
          <w:rFonts w:ascii="Tahoma" w:hAnsi="Tahoma" w:cs="Tahoma"/>
        </w:rPr>
      </w:pPr>
    </w:p>
    <w:p w:rsidR="00FF6084" w:rsidRDefault="00FF6084" w:rsidP="008A38FE">
      <w:pPr>
        <w:spacing w:after="0" w:line="240" w:lineRule="auto"/>
        <w:ind w:left="4956" w:firstLine="708"/>
        <w:jc w:val="both"/>
        <w:rPr>
          <w:rFonts w:ascii="Tahoma" w:hAnsi="Tahoma" w:cs="Tahoma"/>
        </w:rPr>
      </w:pPr>
      <w:r>
        <w:rPr>
          <w:rFonts w:ascii="Tahoma" w:hAnsi="Tahoma" w:cs="Tahoma"/>
        </w:rPr>
        <w:t xml:space="preserve">Dr. </w:t>
      </w:r>
      <w:proofErr w:type="gramStart"/>
      <w:r>
        <w:rPr>
          <w:rFonts w:ascii="Tahoma" w:hAnsi="Tahoma" w:cs="Tahoma"/>
        </w:rPr>
        <w:t>……………………</w:t>
      </w:r>
      <w:proofErr w:type="gramEnd"/>
      <w:r>
        <w:rPr>
          <w:rFonts w:ascii="Tahoma" w:hAnsi="Tahoma" w:cs="Tahoma"/>
        </w:rPr>
        <w:t xml:space="preserve"> İmza</w:t>
      </w:r>
    </w:p>
    <w:p w:rsidR="00FF6084" w:rsidRDefault="00FF6084" w:rsidP="008A38FE">
      <w:pPr>
        <w:jc w:val="both"/>
      </w:pPr>
    </w:p>
    <w:p w:rsidR="00FF6084" w:rsidRDefault="00FF6084" w:rsidP="008A38FE">
      <w:pPr>
        <w:jc w:val="both"/>
      </w:pPr>
    </w:p>
    <w:p w:rsidR="000F53DC" w:rsidRDefault="000F53DC" w:rsidP="008A38FE">
      <w:pPr>
        <w:jc w:val="both"/>
      </w:pPr>
    </w:p>
    <w:sectPr w:rsidR="000F53DC" w:rsidSect="000F53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F6084"/>
    <w:rsid w:val="000F53DC"/>
    <w:rsid w:val="008A38FE"/>
    <w:rsid w:val="008B5700"/>
    <w:rsid w:val="00FF608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08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F60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FF6084"/>
    <w:rPr>
      <w:i/>
      <w:iCs/>
    </w:rPr>
  </w:style>
</w:styles>
</file>

<file path=word/webSettings.xml><?xml version="1.0" encoding="utf-8"?>
<w:webSettings xmlns:r="http://schemas.openxmlformats.org/officeDocument/2006/relationships" xmlns:w="http://schemas.openxmlformats.org/wordprocessingml/2006/main">
  <w:divs>
    <w:div w:id="205495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308</Words>
  <Characters>1761</Characters>
  <Application>Microsoft Office Word</Application>
  <DocSecurity>0</DocSecurity>
  <Lines>14</Lines>
  <Paragraphs>4</Paragraphs>
  <ScaleCrop>false</ScaleCrop>
  <Company>Hewlett-Packard</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2019-02-28T12:12:00Z</dcterms:created>
  <dcterms:modified xsi:type="dcterms:W3CDTF">2019-02-28T12:40:00Z</dcterms:modified>
</cp:coreProperties>
</file>